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6E" w:rsidRDefault="000A556E" w:rsidP="000A556E">
      <w:pPr>
        <w:keepNext/>
        <w:spacing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F28F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 «История»</w:t>
      </w:r>
    </w:p>
    <w:p w:rsidR="000A556E" w:rsidRPr="004F28F0" w:rsidRDefault="000A556E" w:rsidP="000A556E">
      <w:pPr>
        <w:keepNext/>
        <w:spacing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F28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курс основной школы</w:t>
      </w:r>
    </w:p>
    <w:p w:rsidR="000A556E" w:rsidRPr="004F28F0" w:rsidRDefault="000A556E" w:rsidP="000A55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8F0">
        <w:rPr>
          <w:rFonts w:ascii="Times New Roman" w:hAnsi="Times New Roman" w:cs="Times New Roman"/>
          <w:color w:val="000000"/>
          <w:sz w:val="28"/>
          <w:szCs w:val="28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0A556E" w:rsidRPr="004F28F0" w:rsidRDefault="000A556E" w:rsidP="000A55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8F0">
        <w:rPr>
          <w:rFonts w:ascii="Times New Roman" w:hAnsi="Times New Roman" w:cs="Times New Roman"/>
          <w:b/>
          <w:color w:val="000000"/>
          <w:sz w:val="28"/>
          <w:szCs w:val="28"/>
        </w:rPr>
        <w:t>Целью</w:t>
      </w:r>
      <w:r w:rsidRPr="004F28F0">
        <w:rPr>
          <w:rFonts w:ascii="Times New Roman" w:hAnsi="Times New Roman" w:cs="Times New Roman"/>
          <w:color w:val="000000"/>
          <w:sz w:val="28"/>
          <w:szCs w:val="28"/>
        </w:rPr>
        <w:t xml:space="preserve">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4F28F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F28F0">
        <w:rPr>
          <w:rFonts w:ascii="Times New Roman" w:hAnsi="Times New Roman" w:cs="Times New Roman"/>
          <w:color w:val="000000"/>
          <w:sz w:val="28"/>
          <w:szCs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A556E" w:rsidRPr="004F28F0" w:rsidRDefault="000A556E" w:rsidP="000A55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28F0">
        <w:rPr>
          <w:rFonts w:ascii="Times New Roman" w:hAnsi="Times New Roman" w:cs="Times New Roman"/>
          <w:b/>
          <w:color w:val="000000"/>
          <w:sz w:val="28"/>
          <w:szCs w:val="28"/>
        </w:rPr>
        <w:t>Задачами изучения истории являются:</w:t>
      </w:r>
      <w:r w:rsidRPr="004F2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8F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 w:rsidRPr="004F28F0">
        <w:rPr>
          <w:rFonts w:ascii="Times New Roman" w:hAnsi="Times New Roman" w:cs="Times New Roman"/>
          <w:color w:val="000000"/>
          <w:sz w:val="28"/>
          <w:szCs w:val="28"/>
        </w:rPr>
        <w:t>этнонациональной</w:t>
      </w:r>
      <w:proofErr w:type="spellEnd"/>
      <w:r w:rsidRPr="004F28F0">
        <w:rPr>
          <w:rFonts w:ascii="Times New Roman" w:hAnsi="Times New Roman" w:cs="Times New Roman"/>
          <w:color w:val="000000"/>
          <w:sz w:val="28"/>
          <w:szCs w:val="28"/>
        </w:rPr>
        <w:t xml:space="preserve">, социальной, культурной </w:t>
      </w:r>
      <w:proofErr w:type="spellStart"/>
      <w:r w:rsidRPr="004F28F0">
        <w:rPr>
          <w:rFonts w:ascii="Times New Roman" w:hAnsi="Times New Roman" w:cs="Times New Roman"/>
          <w:color w:val="000000"/>
          <w:sz w:val="28"/>
          <w:szCs w:val="28"/>
        </w:rPr>
        <w:t>самоовладение</w:t>
      </w:r>
      <w:proofErr w:type="spellEnd"/>
      <w:r w:rsidRPr="004F28F0">
        <w:rPr>
          <w:rFonts w:ascii="Times New Roman" w:hAnsi="Times New Roman" w:cs="Times New Roman"/>
          <w:color w:val="000000"/>
          <w:sz w:val="28"/>
          <w:szCs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  <w:proofErr w:type="gramEnd"/>
    </w:p>
    <w:p w:rsidR="000A556E" w:rsidRPr="008F5943" w:rsidRDefault="000A556E" w:rsidP="000A55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28F0"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8F5943">
        <w:rPr>
          <w:rFonts w:ascii="Times New Roman" w:hAnsi="Times New Roman" w:cs="Times New Roman"/>
          <w:color w:val="000000"/>
          <w:sz w:val="28"/>
          <w:szCs w:val="28"/>
        </w:rPr>
        <w:t>России»</w:t>
      </w:r>
      <w:proofErr w:type="gramEnd"/>
    </w:p>
    <w:p w:rsidR="000A556E" w:rsidRPr="004F28F0" w:rsidRDefault="000A556E" w:rsidP="000A556E">
      <w:pPr>
        <w:keepNext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28F0">
        <w:rPr>
          <w:rFonts w:ascii="Times New Roman" w:hAnsi="Times New Roman" w:cs="Times New Roman"/>
          <w:sz w:val="28"/>
          <w:szCs w:val="28"/>
        </w:rPr>
        <w:t>Для реализации программного содержания используется учебное пособие, соответствующее Федеральному перечню учебников, рекомендованных Министерством просвещения и науки Российской Федерации:</w:t>
      </w:r>
    </w:p>
    <w:p w:rsidR="000A556E" w:rsidRPr="005475DB" w:rsidRDefault="000A556E" w:rsidP="000A55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России (в 2 частях), 6 класс/ Арсентьев Н.М., Данилов А.А., Стефанович П.С. и другие; под редакцией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Торкунова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А.В., Акционерное общество «Издательство «Просвещение»</w:t>
      </w:r>
    </w:p>
    <w:p w:rsidR="000A556E" w:rsidRPr="005475DB" w:rsidRDefault="000A556E" w:rsidP="000A55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России (в 2 частях), 7 класс/ Арсентьев Н.М., Данилов А.А.,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Курукин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И.В. и другие; под редакцией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Торкунова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А.В., Акционерное общество «Издательство «Просвещение»</w:t>
      </w:r>
    </w:p>
    <w:p w:rsidR="000A556E" w:rsidRPr="005475DB" w:rsidRDefault="000A556E" w:rsidP="000A55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России (в 2 частях), 8 класс/ Арсентьев Н.М., Данилов А.А.,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Курукин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И.В. и другие; под редакцией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Торкунова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А.В., Акционерное общество «Издательство «Просвещение»</w:t>
      </w:r>
    </w:p>
    <w:p w:rsidR="000A556E" w:rsidRPr="005475DB" w:rsidRDefault="000A556E" w:rsidP="000A55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История России (в 2 частях), 9 класс/ Арсентьев Н.М., Данилов А.А.,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Левандовский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А.А. и другие; под редакцией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Торкунова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А.В., Акционерное общество «Издательство «Просвещение»</w:t>
      </w:r>
    </w:p>
    <w:p w:rsidR="000A556E" w:rsidRPr="005475DB" w:rsidRDefault="000A556E" w:rsidP="000A55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>История. Всеобщая история. История Нового времени. XVIII век</w:t>
      </w:r>
      <w:proofErr w:type="gram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8-й класс : учебник 8 класс/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Юдовская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Я., Баранов П. А., Ванюшкина Л. М. и другие ; под ред.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Искендерова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А., Акционерное общество «Издательство «Просвещение»</w:t>
      </w:r>
    </w:p>
    <w:p w:rsidR="000A556E" w:rsidRPr="005475DB" w:rsidRDefault="000A556E" w:rsidP="000A55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>История. Всеобщая история. История Древнего мира</w:t>
      </w:r>
      <w:proofErr w:type="gram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5-й класс : учебник, 5 класс/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Вигасин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А.,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Годер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Г. И., Свенцицкая И. С.; под ред.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Искендерова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А., Акционерное общество «Издательство «Просвещение»</w:t>
      </w:r>
    </w:p>
    <w:p w:rsidR="000A556E" w:rsidRPr="005475DB" w:rsidRDefault="000A556E" w:rsidP="000A55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>История. Всеобщая история. История Средних веков</w:t>
      </w:r>
      <w:proofErr w:type="gram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6-й класс : учебник, 6 класс/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Агибалова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Е. В., Донской Г. М. ; под ред. Сванидзе А. А., Акционерное общество «Издательство «Просвещение»</w:t>
      </w:r>
    </w:p>
    <w:p w:rsidR="000A556E" w:rsidRPr="005475DB" w:rsidRDefault="000A556E" w:rsidP="000A55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>История. Всеобщая история. История Нового времени. Конец XV—XVII век</w:t>
      </w:r>
      <w:proofErr w:type="gram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7-й класс : учебник, 7 класс/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Юдовская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Я., Баранов П. А., Ванюшкина Л. М. ; под ред.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Искендерова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А., Акционерное общество «Издательство «Просвещение»</w:t>
      </w:r>
    </w:p>
    <w:p w:rsidR="000A556E" w:rsidRPr="005475DB" w:rsidRDefault="000A556E" w:rsidP="000A55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>История. Всеобщая история. История Нового времени. XIX—начало XX века</w:t>
      </w:r>
      <w:proofErr w:type="gram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9-й класс : учебник, 9 класс/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Юдовская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Я., Баранов П. А., Ванюшкина Л. М. и другие ; под ред.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Искендерова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А., Акционерное общество «Издательство «Просвещение»</w:t>
      </w:r>
    </w:p>
    <w:p w:rsidR="004937C7" w:rsidRPr="000A556E" w:rsidRDefault="004937C7">
      <w:pPr>
        <w:rPr>
          <w:rFonts w:ascii="Times New Roman" w:hAnsi="Times New Roman"/>
          <w:b/>
          <w:color w:val="000000"/>
          <w:sz w:val="28"/>
        </w:rPr>
      </w:pPr>
    </w:p>
    <w:sectPr w:rsidR="004937C7" w:rsidRPr="000A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7706"/>
    <w:multiLevelType w:val="hybridMultilevel"/>
    <w:tmpl w:val="D140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0A556E"/>
    <w:rsid w:val="000A556E"/>
    <w:rsid w:val="0049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5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2024-01-08T13:14:00Z</dcterms:created>
  <dcterms:modified xsi:type="dcterms:W3CDTF">2024-01-08T13:15:00Z</dcterms:modified>
</cp:coreProperties>
</file>